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询价公告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致各潜在的报价单位：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根据业务需要，威海国际商务大厦有限公司拟就“威海国际商务大厦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A厅彩钢瓦喷漆、水沟防水处理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”项目对外进行公开询价程序，望各潜在供应商本着公开、透明的原则进行报价。本项目控制价为含税价格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36000元，报价超过控制价，视作无效报价。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（一）合格供应商的条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1.具有独立承担民事责任能力；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2.具有履行合同所必需的条件和能力；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（二）供应商需提供以下报价文件：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3.报价函（报价不得超过控制价）；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4.报价清单，需注明税率和发票种类；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5.无违法记录承诺函；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6.供应商认为需要提供的其他证明材料。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（三）报价时间、地点及联系人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：2022年11月4日16:00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2.报价方式：将纸质版报价文件经密封后提交至威海国际商务大厦4楼行政部（逾期视为无效报价）。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3.联系人：刘昌浩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4.电话：13336313633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(1)项目名称：威海国际商务大厦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A厅彩钢瓦喷漆、水沟防水处理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(3)注明“公开报价时才能启封”字样。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报价函及其他要求项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1.本次询价只允许有一个方案，一个报价，多方案、多报价的将不被接受；以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价格最低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确定中标候选人，经采购人讨论：中标候选人价格符合正常市场价格、无恶意竞争报价,按照最低价推荐候选,对能完全履行采购人约定的，确定其为中标人。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未中标单位不再另行通知。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2.报价单位的报价为一次性报价，报价单位的报价包括本项目全部费用。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.项目要求：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(1)彩钢瓦喷漆处理前固定彩钢瓦钉眼进行防水处理；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(2)彩钢瓦喷漆要求：底漆一遍，面漆二遍；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(3)水沟防水处理前要彻底清理水沟内淤泥，清理表面绣片后再进行防水处理；</w:t>
      </w:r>
    </w:p>
    <w:p>
      <w:pPr>
        <w:pStyle w:val="2"/>
        <w:ind w:firstLine="640" w:firstLineChars="200"/>
        <w:jc w:val="both"/>
        <w:rPr>
          <w:rFonts w:hint="eastAsia" w:eastAsia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（4）品牌要求：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彩钢瓦漆（涂鑫牌）丙烯酸水性漆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水沟防水漆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科顺牌）聚合物防水涂料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pStyle w:val="2"/>
        <w:ind w:firstLine="640" w:firstLineChars="200"/>
        <w:jc w:val="both"/>
        <w:rPr>
          <w:rFonts w:hint="eastAsia"/>
          <w:b w:val="0"/>
          <w:bCs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（5）具体工程量详见工程量清单。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合同签订后20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.付款方式：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合同签订，采购方支付采购总价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款的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50%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作为预付款并由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中标单位开具预付款收据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，施工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完成并验收合格后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20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个工作日内支付采购总价款的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45%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，并由中标单位开具全额增值税发票，其余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作为质保金，质保期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年，到期后一次性无息付清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6.成交单位需提供等额增值税发票给采购单位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7.本项目提供现场勘察，勘察时间为2022年11月2日8:00~17:00，详情与采购人联系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highlight w:val="none"/>
          <w:lang w:val="en-US" w:eastAsia="zh-CN"/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采购单位：威海国际商务大厦有限公司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2022年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2160" w:firstLineChars="900"/>
        <w:textAlignment w:val="auto"/>
        <w:rPr>
          <w:rFonts w:hint="eastAsia"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  <w:lang w:val="en-US" w:eastAsia="zh-CN"/>
        </w:rPr>
      </w:pPr>
      <w:r>
        <w:rPr>
          <w:rFonts w:hint="eastAsia" w:ascii="黑体" w:hAnsi="黑体" w:eastAsia="黑体" w:cs="方正小标宋简体"/>
          <w:sz w:val="40"/>
          <w:lang w:val="en-US" w:eastAsia="zh-CN"/>
        </w:rPr>
        <w:t>工程量清单</w:t>
      </w:r>
    </w:p>
    <w:tbl>
      <w:tblPr>
        <w:tblStyle w:val="7"/>
        <w:tblpPr w:leftFromText="180" w:rightFromText="180" w:vertAnchor="text" w:horzAnchor="page" w:tblpXSpec="center" w:tblpY="596"/>
        <w:tblOverlap w:val="never"/>
        <w:tblW w:w="85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985"/>
        <w:gridCol w:w="918"/>
        <w:gridCol w:w="1183"/>
        <w:gridCol w:w="132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项目名称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品牌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基础清理及底漆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937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面漆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涂鑫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刷两遍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水沟防水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科顺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</w:rPr>
      </w:pPr>
    </w:p>
    <w:p>
      <w:pPr>
        <w:spacing w:line="530" w:lineRule="exact"/>
        <w:jc w:val="center"/>
        <w:rPr>
          <w:rFonts w:hint="eastAsia" w:ascii="黑体" w:hAnsi="黑体" w:eastAsia="黑体" w:cs="方正小标宋简体"/>
          <w:sz w:val="40"/>
        </w:rPr>
      </w:pPr>
    </w:p>
    <w:p>
      <w:pPr>
        <w:spacing w:line="530" w:lineRule="exact"/>
        <w:jc w:val="both"/>
        <w:rPr>
          <w:rFonts w:hint="eastAsia" w:ascii="黑体" w:hAnsi="黑体" w:eastAsia="黑体" w:cs="方正小标宋简体"/>
          <w:sz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备注：品质或高于采购人推荐品牌。</w:t>
      </w:r>
      <w:r>
        <w:rPr>
          <w:rFonts w:hint="eastAsia" w:ascii="黑体" w:hAnsi="黑体" w:eastAsia="黑体" w:cs="方正小标宋简体"/>
          <w:sz w:val="40"/>
        </w:rPr>
        <w:br w:type="page"/>
      </w:r>
    </w:p>
    <w:p>
      <w:pPr>
        <w:pStyle w:val="2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采购项目：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威海国际商务大厦有限公司</w:t>
      </w: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A厅彩钢瓦喷漆、水沟防水处理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</w:t>
      </w:r>
    </w:p>
    <w:p>
      <w:pPr>
        <w:rPr>
          <w:rFonts w:ascii="黑体" w:hAnsi="黑体" w:eastAsia="黑体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报价单位名称：***有限公司</w:t>
      </w:r>
    </w:p>
    <w:p>
      <w:pPr>
        <w:pStyle w:val="3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致：威海国际商务大厦有限公司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A厅彩钢瓦喷漆、水沟防水处理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项目相关内容，愿意以人民币（大写）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（￥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元）作为投标总报价，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提供增值税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发票，税率为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2.如中标，我方报价文件至本项目合同履行完毕止均保持有效，我方将按询价公告及政府采购法律、法规的规定履行合同责任和义务。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4.联系人及联系电话：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spacing w:line="53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供应商（盖章）：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法定代表人或授权代理人：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日  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报价明细表</w:t>
      </w:r>
    </w:p>
    <w:tbl>
      <w:tblPr>
        <w:tblStyle w:val="7"/>
        <w:tblpPr w:leftFromText="180" w:rightFromText="180" w:vertAnchor="text" w:horzAnchor="page" w:tblpXSpec="center" w:tblpY="596"/>
        <w:tblOverlap w:val="never"/>
        <w:tblW w:w="8885" w:type="dxa"/>
        <w:jc w:val="center"/>
        <w:tblInd w:w="-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220"/>
        <w:gridCol w:w="807"/>
        <w:gridCol w:w="912"/>
        <w:gridCol w:w="1408"/>
        <w:gridCol w:w="1183"/>
        <w:gridCol w:w="804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基础清理及底漆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937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面漆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刷两遍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水沟防水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大写：       （小写：  ）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注：1、以上报价包含增值税_____＿发票，发票税率为＿＿%</w:t>
      </w:r>
    </w:p>
    <w:p>
      <w:pPr>
        <w:spacing w:line="520" w:lineRule="exact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3000" w:firstLineChars="1000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3000" w:firstLineChars="1000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3000" w:firstLineChars="1000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报价单位(盖章):</w:t>
      </w:r>
    </w:p>
    <w:p>
      <w:pPr>
        <w:spacing w:line="520" w:lineRule="exact"/>
        <w:ind w:firstLine="3000" w:firstLineChars="1000"/>
        <w:rPr>
          <w:rFonts w:ascii="黑体" w:hAnsi="黑体"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法定代表人或被授权人签字</w:t>
      </w: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时间：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/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营业执照副本复印件</w:t>
      </w:r>
    </w:p>
    <w:p>
      <w:pPr>
        <w:spacing w:line="500" w:lineRule="exact"/>
        <w:jc w:val="center"/>
        <w:rPr>
          <w:rFonts w:ascii="黑体" w:hAnsi="黑体" w:eastAsia="黑体" w:cs="仿宋"/>
          <w:sz w:val="28"/>
          <w:szCs w:val="20"/>
        </w:rPr>
      </w:pPr>
      <w:r>
        <w:rPr>
          <w:rFonts w:hint="eastAsia" w:ascii="黑体" w:hAnsi="黑体" w:eastAsia="黑体" w:cs="仿宋"/>
          <w:sz w:val="28"/>
          <w:szCs w:val="20"/>
        </w:rPr>
        <w:t>（加盖公章）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法人授权委托书</w:t>
      </w:r>
    </w:p>
    <w:p>
      <w:pPr>
        <w:pStyle w:val="3"/>
        <w:spacing w:line="520" w:lineRule="exact"/>
        <w:ind w:firstLine="1110"/>
        <w:jc w:val="center"/>
        <w:rPr>
          <w:rFonts w:ascii="黑体" w:hAnsi="黑体" w:eastAsia="黑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本授权书声明：注册于 (省市地区的名称) 的  (公司名称)  的 (法人代表姓名、职务)  ，代表本公司授权 (被授权人的姓名、职务)为本公司的合法代理人，参加威海国际商务大厦有限公司“威海国际商务大厦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A厅彩钢瓦喷漆、水沟防水处理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”项目，以本公司名义处理一切与之有关的事宜。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如果本公司在此次采购活动中成交，被授权人有权代表本公司签署采购合同。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本授权书于 年 月 日法定代表人签字或盖章并由被授权人签字、单位盖章生效，特此声明。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被授权人无转委托权。</w:t>
      </w:r>
    </w:p>
    <w:p>
      <w:pPr>
        <w:pStyle w:val="3"/>
        <w:spacing w:line="520" w:lineRule="exact"/>
        <w:ind w:firstLine="1111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报价单位（盖章）:</w:t>
      </w:r>
    </w:p>
    <w:p>
      <w:pPr>
        <w:pStyle w:val="3"/>
        <w:spacing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（被授权人身份证复印件正面）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（被授权人身份证复印件反面）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无违法犯罪经营承诺函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（格式自拟)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204E3F"/>
    <w:multiLevelType w:val="singleLevel"/>
    <w:tmpl w:val="E4204E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2YmQzOTQ3NzJjNjJjOWM4YTY5NTFjODgwYzczODQifQ=="/>
  </w:docVars>
  <w:rsids>
    <w:rsidRoot w:val="00E419FA"/>
    <w:rsid w:val="00244944"/>
    <w:rsid w:val="003912CC"/>
    <w:rsid w:val="0042421F"/>
    <w:rsid w:val="005D14E9"/>
    <w:rsid w:val="00AA6046"/>
    <w:rsid w:val="00C972FF"/>
    <w:rsid w:val="00E419FA"/>
    <w:rsid w:val="00E84CF4"/>
    <w:rsid w:val="00EE7566"/>
    <w:rsid w:val="126B2435"/>
    <w:rsid w:val="13630CA7"/>
    <w:rsid w:val="15A457E0"/>
    <w:rsid w:val="180B3A45"/>
    <w:rsid w:val="1C3A136A"/>
    <w:rsid w:val="20BE48E4"/>
    <w:rsid w:val="22E86CA6"/>
    <w:rsid w:val="2A276103"/>
    <w:rsid w:val="2AFA48C8"/>
    <w:rsid w:val="2CC15161"/>
    <w:rsid w:val="30845425"/>
    <w:rsid w:val="3F215BF0"/>
    <w:rsid w:val="4B8A59EC"/>
    <w:rsid w:val="57B71980"/>
    <w:rsid w:val="59A354CB"/>
    <w:rsid w:val="59B83EF9"/>
    <w:rsid w:val="5CD36228"/>
    <w:rsid w:val="5CF3722C"/>
    <w:rsid w:val="623A26C6"/>
    <w:rsid w:val="64EC2610"/>
    <w:rsid w:val="66C92617"/>
    <w:rsid w:val="68E568CD"/>
    <w:rsid w:val="69EA1B71"/>
    <w:rsid w:val="6E110422"/>
    <w:rsid w:val="788B60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3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1816</Words>
  <Characters>1923</Characters>
  <Lines>5</Lines>
  <Paragraphs>1</Paragraphs>
  <TotalTime>0</TotalTime>
  <ScaleCrop>false</ScaleCrop>
  <LinksUpToDate>false</LinksUpToDate>
  <CharactersWithSpaces>2187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2022-04-13T05:24:00Z</dcterms:created>
  <dc:creator>582403410@qq.com</dc:creator>
  <cp:lastModifiedBy>Administrator</cp:lastModifiedBy>
  <cp:lastPrinted>2022-04-27T00:44:00Z</cp:lastPrinted>
  <dcterms:modified xsi:type="dcterms:W3CDTF">2022-11-01T02:08:06Z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DAA194D7DF8E484C8327C9B86A77CE6E</vt:lpwstr>
  </property>
</Properties>
</file>